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6172" w:rsidRDefault="0054629E" w:rsidP="0054629E">
      <w:pPr>
        <w:jc w:val="center"/>
        <w:rPr>
          <w:rFonts w:ascii="Times New Roman" w:hAnsi="Times New Roman" w:cs="Times New Roman"/>
          <w:sz w:val="28"/>
          <w:szCs w:val="28"/>
          <w:lang w:val="kk-KZ"/>
        </w:rPr>
      </w:pPr>
      <w:r>
        <w:rPr>
          <w:rFonts w:ascii="Times New Roman" w:hAnsi="Times New Roman" w:cs="Times New Roman"/>
          <w:sz w:val="28"/>
          <w:szCs w:val="28"/>
          <w:lang w:val="kk-KZ"/>
        </w:rPr>
        <w:t>КӨЛДЕНЕҢ ЖАТЫС</w:t>
      </w:r>
    </w:p>
    <w:p w:rsidR="0054629E" w:rsidRDefault="0054629E" w:rsidP="0054629E">
      <w:pPr>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 Жалпы мағлұмат</w:t>
      </w:r>
    </w:p>
    <w:p w:rsidR="0054629E" w:rsidRDefault="0054629E" w:rsidP="0054629E">
      <w:pPr>
        <w:ind w:firstLine="567"/>
        <w:rPr>
          <w:rFonts w:ascii="Times New Roman" w:hAnsi="Times New Roman" w:cs="Times New Roman"/>
          <w:sz w:val="28"/>
          <w:szCs w:val="28"/>
          <w:lang w:val="kk-KZ"/>
        </w:rPr>
      </w:pPr>
      <w:r>
        <w:rPr>
          <w:rFonts w:ascii="Times New Roman" w:hAnsi="Times New Roman" w:cs="Times New Roman"/>
          <w:sz w:val="28"/>
          <w:szCs w:val="28"/>
          <w:lang w:val="kk-KZ"/>
        </w:rPr>
        <w:t xml:space="preserve">Қабат көлденең жатыс көлбеудің жоқтығымен және өте болмашы көлбеумен сипатталады. Мұндай елеусіз көлбеулер (1-ден аса -2) теңіз түбінің тегіс еместігімен жауын-шашынның жиналуынан шығады немесе жауын-шашынның жиналуы сияқты тау жынысының қуаттылығының өзгерісі, сол сияқты деагенезде де. Ұңғымаларды бұрғылау деректерін зерттеу барысында қабаттардың көлденең орны белгілі шекараның арасындағы қабаттардың үш тік ұңғымаларының биіктігінің сәйкес келуімен анықталады. </w:t>
      </w:r>
    </w:p>
    <w:p w:rsidR="0054629E" w:rsidRDefault="0054629E" w:rsidP="0054629E">
      <w:pPr>
        <w:ind w:firstLine="567"/>
        <w:rPr>
          <w:rFonts w:ascii="Times New Roman" w:hAnsi="Times New Roman" w:cs="Times New Roman"/>
          <w:sz w:val="28"/>
          <w:szCs w:val="28"/>
          <w:lang w:val="kk-KZ"/>
        </w:rPr>
      </w:pPr>
      <w:r>
        <w:rPr>
          <w:rFonts w:ascii="Times New Roman" w:hAnsi="Times New Roman" w:cs="Times New Roman"/>
          <w:sz w:val="28"/>
          <w:szCs w:val="28"/>
          <w:lang w:val="kk-KZ"/>
        </w:rPr>
        <w:t xml:space="preserve">Жер бедерімен бейнеленген геологиялық картада, көлденең сызықтар көмегімен кескінделген, қабаттардың арасындағы </w:t>
      </w:r>
      <w:r w:rsidR="00E65C78">
        <w:rPr>
          <w:rFonts w:ascii="Times New Roman" w:hAnsi="Times New Roman" w:cs="Times New Roman"/>
          <w:sz w:val="28"/>
          <w:szCs w:val="28"/>
          <w:lang w:val="kk-KZ"/>
        </w:rPr>
        <w:t xml:space="preserve">шекара көлденең сызықтар арасында орналасады, олармен қиылыспай немесе олармен үйлеседі. Көлденең жатыс кезінде қатпарлы сериялар әрбір төменде жатқан қабат қайта жапқан қабатқа қарағанда ескі болып келеді, сол үшін (әр түрлі жастағы қабаттар) жер бедерінің элементтерімен арақатынасы ең көне қабаттың тереңдікте, ал ең жас қабаттың теңіз деңгейінен биік орналасуымен сипатталады. </w:t>
      </w:r>
    </w:p>
    <w:p w:rsidR="001B7993" w:rsidRPr="001B7993" w:rsidRDefault="00E65C78" w:rsidP="001B7993">
      <w:pPr>
        <w:spacing w:before="4"/>
        <w:ind w:firstLine="720"/>
        <w:jc w:val="both"/>
        <w:rPr>
          <w:rFonts w:ascii="Times New Roman" w:hAnsi="Times New Roman" w:cs="Times New Roman"/>
          <w:sz w:val="28"/>
        </w:rPr>
      </w:pPr>
      <w:r>
        <w:rPr>
          <w:rFonts w:ascii="Times New Roman" w:hAnsi="Times New Roman" w:cs="Times New Roman"/>
          <w:sz w:val="28"/>
          <w:szCs w:val="28"/>
          <w:lang w:val="kk-KZ"/>
        </w:rPr>
        <w:t>Изогипстері жоқ топографиялық негіздегі геологиялық карталарды оқыған кезде көлденең жатыс тек болжамды орналастырылады. Жер бедерінің жеткілікті бөлшектелген (</w:t>
      </w:r>
      <w:r w:rsidR="001B7993">
        <w:rPr>
          <w:rFonts w:ascii="Times New Roman" w:hAnsi="Times New Roman" w:cs="Times New Roman"/>
          <w:sz w:val="28"/>
          <w:szCs w:val="28"/>
          <w:lang w:val="kk-KZ"/>
        </w:rPr>
        <w:t xml:space="preserve">мысалы, жыралы бедер) және </w:t>
      </w:r>
      <w:r w:rsidR="001B7993" w:rsidRPr="001B7993">
        <w:rPr>
          <w:rFonts w:ascii="Times New Roman" w:hAnsi="Times New Roman" w:cs="Times New Roman"/>
          <w:sz w:val="28"/>
        </w:rPr>
        <w:t xml:space="preserve">мощности слоев меньшей относительных превышений местности геологические границы на карте будут повторять очертания элементов рельефа, выполняя в сущности роль горизонталей. </w:t>
      </w:r>
    </w:p>
    <w:p w:rsidR="001B7993" w:rsidRPr="000B7CE3" w:rsidRDefault="001B7993" w:rsidP="001B7993">
      <w:pPr>
        <w:pStyle w:val="a4"/>
        <w:spacing w:line="240" w:lineRule="auto"/>
        <w:ind w:firstLine="720"/>
        <w:jc w:val="center"/>
      </w:pPr>
    </w:p>
    <w:p w:rsidR="001B7993" w:rsidRDefault="001B7993" w:rsidP="001B7993">
      <w:pPr>
        <w:pStyle w:val="a4"/>
        <w:spacing w:line="240" w:lineRule="auto"/>
        <w:ind w:firstLine="720"/>
        <w:jc w:val="center"/>
        <w:rPr>
          <w:lang w:val="kk-KZ"/>
        </w:rPr>
      </w:pPr>
      <w:r>
        <w:rPr>
          <w:lang w:val="kk-KZ"/>
        </w:rPr>
        <w:t xml:space="preserve"> Жұмыстың мақсаты</w:t>
      </w:r>
    </w:p>
    <w:p w:rsidR="001B7993" w:rsidRPr="001B7993" w:rsidRDefault="001B7993" w:rsidP="001B7993">
      <w:pPr>
        <w:pStyle w:val="a4"/>
        <w:spacing w:line="240" w:lineRule="auto"/>
        <w:ind w:firstLine="720"/>
        <w:rPr>
          <w:lang w:val="kk-KZ"/>
        </w:rPr>
      </w:pPr>
    </w:p>
    <w:p w:rsidR="00E65C78" w:rsidRDefault="001B7993" w:rsidP="0054629E">
      <w:pPr>
        <w:ind w:firstLine="567"/>
        <w:rPr>
          <w:rFonts w:ascii="Times New Roman" w:hAnsi="Times New Roman" w:cs="Times New Roman"/>
          <w:sz w:val="28"/>
          <w:szCs w:val="28"/>
          <w:lang w:val="kk-KZ"/>
        </w:rPr>
      </w:pPr>
      <w:r>
        <w:rPr>
          <w:rFonts w:ascii="Times New Roman" w:hAnsi="Times New Roman" w:cs="Times New Roman"/>
          <w:sz w:val="28"/>
          <w:szCs w:val="28"/>
          <w:lang w:val="kk-KZ"/>
        </w:rPr>
        <w:t xml:space="preserve">Көлденең жатыс туралы теориялық мағлұматты бекіту, график түрінде берілген көлденең қалыңдықтардың практикалық дағдыларын алу. </w:t>
      </w:r>
    </w:p>
    <w:p w:rsidR="001B7993" w:rsidRDefault="001B7993" w:rsidP="001B7993">
      <w:pPr>
        <w:ind w:firstLine="567"/>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1B7993" w:rsidRPr="00D74C43" w:rsidRDefault="00D74C43" w:rsidP="00D74C43">
      <w:pPr>
        <w:pStyle w:val="a6"/>
        <w:ind w:left="927"/>
        <w:rPr>
          <w:rFonts w:ascii="Times New Roman" w:hAnsi="Times New Roman" w:cs="Times New Roman"/>
          <w:sz w:val="28"/>
          <w:szCs w:val="28"/>
          <w:lang w:val="kk-KZ"/>
        </w:rPr>
      </w:pPr>
      <w:r>
        <w:rPr>
          <w:rFonts w:ascii="Times New Roman" w:hAnsi="Times New Roman" w:cs="Times New Roman"/>
          <w:sz w:val="28"/>
          <w:szCs w:val="28"/>
          <w:lang w:val="kk-KZ"/>
        </w:rPr>
        <w:t>К</w:t>
      </w:r>
      <w:r w:rsidR="001B7993" w:rsidRPr="00D74C43">
        <w:rPr>
          <w:rFonts w:ascii="Times New Roman" w:hAnsi="Times New Roman" w:cs="Times New Roman"/>
          <w:sz w:val="28"/>
          <w:szCs w:val="28"/>
          <w:lang w:val="kk-KZ"/>
        </w:rPr>
        <w:t>өлденең жатыс қабаттарымен карта бойынша стратиграфиялық бағана және геологиялық қима тұрғызу.</w:t>
      </w:r>
    </w:p>
    <w:p w:rsidR="001B7993" w:rsidRPr="001B7993" w:rsidRDefault="001B7993" w:rsidP="001B7993">
      <w:pPr>
        <w:ind w:firstLine="567"/>
        <w:rPr>
          <w:rFonts w:ascii="Times New Roman" w:hAnsi="Times New Roman" w:cs="Times New Roman"/>
          <w:sz w:val="28"/>
          <w:szCs w:val="28"/>
          <w:lang w:val="kk-KZ"/>
        </w:rPr>
      </w:pPr>
    </w:p>
    <w:p w:rsidR="001B7993" w:rsidRDefault="001B7993" w:rsidP="0054629E">
      <w:pPr>
        <w:jc w:val="center"/>
        <w:rPr>
          <w:rFonts w:ascii="Times New Roman" w:hAnsi="Times New Roman" w:cs="Times New Roman"/>
          <w:sz w:val="28"/>
          <w:szCs w:val="28"/>
          <w:lang w:val="kk-KZ"/>
        </w:rPr>
      </w:pPr>
    </w:p>
    <w:p w:rsidR="001B7993" w:rsidRPr="001B7993" w:rsidRDefault="001B7993" w:rsidP="001B7993">
      <w:pPr>
        <w:rPr>
          <w:rFonts w:ascii="Times New Roman" w:hAnsi="Times New Roman" w:cs="Times New Roman"/>
          <w:sz w:val="28"/>
          <w:szCs w:val="28"/>
          <w:lang w:val="kk-KZ"/>
        </w:rPr>
      </w:pPr>
    </w:p>
    <w:p w:rsidR="001B7993" w:rsidRPr="001B7993" w:rsidRDefault="00D74C43" w:rsidP="001B7993">
      <w:pPr>
        <w:rPr>
          <w:rFonts w:ascii="Times New Roman" w:hAnsi="Times New Roman" w:cs="Times New Roman"/>
          <w:sz w:val="28"/>
          <w:szCs w:val="28"/>
          <w:lang w:val="kk-KZ"/>
        </w:rPr>
      </w:pPr>
      <w:r>
        <w:rPr>
          <w:noProof/>
        </w:rPr>
        <w:drawing>
          <wp:inline distT="0" distB="0" distL="0" distR="0" wp14:anchorId="5559620B" wp14:editId="61131CAE">
            <wp:extent cx="4827455" cy="3467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biLevel thresh="75000"/>
                      <a:extLst>
                        <a:ext uri="{BEBA8EAE-BF5A-486C-A8C5-ECC9F3942E4B}">
                          <a14:imgProps xmlns:a14="http://schemas.microsoft.com/office/drawing/2010/main">
                            <a14:imgLayer r:embed="rId7">
                              <a14:imgEffect>
                                <a14:sharpenSoften amount="50000"/>
                              </a14:imgEffect>
                              <a14:imgEffect>
                                <a14:brightnessContrast bright="13000" contrast="34000"/>
                              </a14:imgEffect>
                            </a14:imgLayer>
                          </a14:imgProps>
                        </a:ext>
                      </a:extLst>
                    </a:blip>
                    <a:srcRect l="17177" t="7398" r="18453" b="13697"/>
                    <a:stretch/>
                  </pic:blipFill>
                  <pic:spPr bwMode="auto">
                    <a:xfrm>
                      <a:off x="0" y="0"/>
                      <a:ext cx="4833012" cy="3471091"/>
                    </a:xfrm>
                    <a:prstGeom prst="rect">
                      <a:avLst/>
                    </a:prstGeom>
                    <a:ln>
                      <a:noFill/>
                    </a:ln>
                    <a:extLst>
                      <a:ext uri="{53640926-AAD7-44D8-BBD7-CCE9431645EC}">
                        <a14:shadowObscured xmlns:a14="http://schemas.microsoft.com/office/drawing/2010/main"/>
                      </a:ext>
                    </a:extLst>
                  </pic:spPr>
                </pic:pic>
              </a:graphicData>
            </a:graphic>
          </wp:inline>
        </w:drawing>
      </w:r>
    </w:p>
    <w:p w:rsidR="001B7993" w:rsidRPr="001B7993" w:rsidRDefault="001B7993" w:rsidP="001B7993">
      <w:pPr>
        <w:rPr>
          <w:rFonts w:ascii="Times New Roman" w:hAnsi="Times New Roman" w:cs="Times New Roman"/>
          <w:sz w:val="28"/>
          <w:szCs w:val="28"/>
          <w:lang w:val="kk-KZ"/>
        </w:rPr>
      </w:pPr>
    </w:p>
    <w:p w:rsidR="001B7993" w:rsidRPr="001B7993" w:rsidRDefault="001B7993" w:rsidP="001B7993">
      <w:pPr>
        <w:rPr>
          <w:rFonts w:ascii="Times New Roman" w:hAnsi="Times New Roman" w:cs="Times New Roman"/>
          <w:sz w:val="28"/>
          <w:szCs w:val="28"/>
          <w:lang w:val="kk-KZ"/>
        </w:rPr>
      </w:pPr>
    </w:p>
    <w:p w:rsidR="001B7993" w:rsidRDefault="001B7993" w:rsidP="001B7993">
      <w:pPr>
        <w:rPr>
          <w:rFonts w:ascii="Times New Roman" w:hAnsi="Times New Roman" w:cs="Times New Roman"/>
          <w:sz w:val="28"/>
          <w:szCs w:val="28"/>
          <w:lang w:val="kk-KZ"/>
        </w:rPr>
      </w:pPr>
      <w:r>
        <w:rPr>
          <w:rFonts w:ascii="Times New Roman" w:hAnsi="Times New Roman" w:cs="Times New Roman"/>
          <w:sz w:val="28"/>
          <w:szCs w:val="28"/>
          <w:lang w:val="kk-KZ"/>
        </w:rPr>
        <w:t>1-бор жүйесінің төменгі бөлімі, в</w:t>
      </w:r>
      <w:r w:rsidR="00081651">
        <w:rPr>
          <w:rFonts w:ascii="Times New Roman" w:hAnsi="Times New Roman" w:cs="Times New Roman"/>
          <w:sz w:val="28"/>
          <w:szCs w:val="28"/>
          <w:lang w:val="kk-KZ"/>
        </w:rPr>
        <w:t xml:space="preserve">аланжин қабаты, кварцты құмдар; </w:t>
      </w:r>
      <w:r>
        <w:rPr>
          <w:rFonts w:ascii="Times New Roman" w:hAnsi="Times New Roman" w:cs="Times New Roman"/>
          <w:sz w:val="28"/>
          <w:szCs w:val="28"/>
          <w:lang w:val="kk-KZ"/>
        </w:rPr>
        <w:t>2-</w:t>
      </w:r>
      <w:r w:rsidRPr="001B7993">
        <w:rPr>
          <w:rFonts w:ascii="Times New Roman" w:hAnsi="Times New Roman" w:cs="Times New Roman"/>
          <w:sz w:val="28"/>
          <w:szCs w:val="28"/>
          <w:lang w:val="kk-KZ"/>
        </w:rPr>
        <w:t xml:space="preserve"> </w:t>
      </w:r>
      <w:r>
        <w:rPr>
          <w:rFonts w:ascii="Times New Roman" w:hAnsi="Times New Roman" w:cs="Times New Roman"/>
          <w:sz w:val="28"/>
          <w:szCs w:val="28"/>
          <w:lang w:val="kk-KZ"/>
        </w:rPr>
        <w:t>бор жүйесінің төменгі бөлімі,</w:t>
      </w:r>
      <w:r w:rsidR="00081651">
        <w:rPr>
          <w:rFonts w:ascii="Times New Roman" w:hAnsi="Times New Roman" w:cs="Times New Roman"/>
          <w:sz w:val="28"/>
          <w:szCs w:val="28"/>
          <w:lang w:val="kk-KZ"/>
        </w:rPr>
        <w:t xml:space="preserve"> беррия қабаты, конгломираттар; 3-юра жүйесінің жоғарғы  бөлімі, оксфорд қабаты құмды саздар; 4- юра жүйесінің жоғарғы  бөлімі, келловей бөлімі, сазды слюда; 5- тас көмірлі жүйенің орта бөлімі, әктас.</w:t>
      </w:r>
    </w:p>
    <w:p w:rsidR="00081651" w:rsidRPr="00081651" w:rsidRDefault="00D74C43" w:rsidP="00081651">
      <w:pPr>
        <w:pStyle w:val="21"/>
        <w:spacing w:line="240" w:lineRule="auto"/>
        <w:ind w:firstLine="720"/>
        <w:jc w:val="both"/>
        <w:rPr>
          <w:rFonts w:ascii="Times New Roman" w:hAnsi="Times New Roman" w:cs="Times New Roman"/>
          <w:sz w:val="28"/>
        </w:rPr>
      </w:pPr>
      <w:r>
        <w:rPr>
          <w:rFonts w:ascii="Times New Roman" w:hAnsi="Times New Roman" w:cs="Times New Roman"/>
          <w:sz w:val="28"/>
        </w:rPr>
        <w:t>С</w:t>
      </w:r>
      <w:r w:rsidR="00081651">
        <w:rPr>
          <w:rFonts w:ascii="Times New Roman" w:hAnsi="Times New Roman" w:cs="Times New Roman"/>
          <w:sz w:val="28"/>
          <w:lang w:val="kk-KZ"/>
        </w:rPr>
        <w:t>урет</w:t>
      </w:r>
      <w:r w:rsidR="003925C8">
        <w:rPr>
          <w:rFonts w:ascii="Times New Roman" w:hAnsi="Times New Roman" w:cs="Times New Roman"/>
          <w:sz w:val="28"/>
          <w:lang w:val="kk-KZ"/>
        </w:rPr>
        <w:t xml:space="preserve"> </w:t>
      </w:r>
      <w:bookmarkStart w:id="0" w:name="_GoBack"/>
      <w:bookmarkEnd w:id="0"/>
      <w:r w:rsidR="00081651">
        <w:rPr>
          <w:rFonts w:ascii="Times New Roman" w:hAnsi="Times New Roman" w:cs="Times New Roman"/>
          <w:sz w:val="28"/>
          <w:lang w:val="kk-KZ"/>
        </w:rPr>
        <w:t xml:space="preserve"> </w:t>
      </w:r>
      <w:r w:rsidR="00081651">
        <w:rPr>
          <w:rFonts w:ascii="Times New Roman" w:hAnsi="Times New Roman" w:cs="Times New Roman"/>
          <w:sz w:val="28"/>
        </w:rPr>
        <w:t>Геологи</w:t>
      </w:r>
      <w:r w:rsidR="00081651">
        <w:rPr>
          <w:rFonts w:ascii="Times New Roman" w:hAnsi="Times New Roman" w:cs="Times New Roman"/>
          <w:sz w:val="28"/>
          <w:lang w:val="kk-KZ"/>
        </w:rPr>
        <w:t>ялық</w:t>
      </w:r>
      <w:r w:rsidR="00081651" w:rsidRPr="00081651">
        <w:rPr>
          <w:rFonts w:ascii="Times New Roman" w:hAnsi="Times New Roman" w:cs="Times New Roman"/>
          <w:sz w:val="28"/>
        </w:rPr>
        <w:t xml:space="preserve"> карта. Масштаб</w:t>
      </w:r>
      <w:r>
        <w:rPr>
          <w:rFonts w:ascii="Times New Roman" w:hAnsi="Times New Roman" w:cs="Times New Roman"/>
          <w:sz w:val="28"/>
        </w:rPr>
        <w:t>ы</w:t>
      </w:r>
      <w:r w:rsidR="00081651" w:rsidRPr="00081651">
        <w:rPr>
          <w:rFonts w:ascii="Times New Roman" w:hAnsi="Times New Roman" w:cs="Times New Roman"/>
          <w:sz w:val="28"/>
        </w:rPr>
        <w:t xml:space="preserve"> 1:10000</w:t>
      </w:r>
    </w:p>
    <w:p w:rsidR="00081651" w:rsidRPr="001B7993" w:rsidRDefault="00081651" w:rsidP="001B7993">
      <w:pPr>
        <w:rPr>
          <w:rFonts w:ascii="Times New Roman" w:hAnsi="Times New Roman" w:cs="Times New Roman"/>
          <w:sz w:val="28"/>
          <w:szCs w:val="28"/>
          <w:lang w:val="kk-KZ"/>
        </w:rPr>
      </w:pPr>
    </w:p>
    <w:sectPr w:rsidR="00081651" w:rsidRPr="001B7993" w:rsidSect="006D61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D4CD9"/>
    <w:multiLevelType w:val="hybridMultilevel"/>
    <w:tmpl w:val="8A9AC11E"/>
    <w:lvl w:ilvl="0" w:tplc="7E9486AA">
      <w:start w:val="1"/>
      <w:numFmt w:val="decimal"/>
      <w:lvlText w:val="%1."/>
      <w:lvlJc w:val="left"/>
      <w:pPr>
        <w:ind w:left="927" w:hanging="360"/>
      </w:pPr>
      <w:rPr>
        <w:rFonts w:hint="default"/>
        <w:sz w:val="28"/>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79A33367"/>
    <w:multiLevelType w:val="hybridMultilevel"/>
    <w:tmpl w:val="670EF20C"/>
    <w:lvl w:ilvl="0" w:tplc="9EB0436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29E"/>
    <w:rsid w:val="00081651"/>
    <w:rsid w:val="000B7CE3"/>
    <w:rsid w:val="001B7993"/>
    <w:rsid w:val="003925C8"/>
    <w:rsid w:val="003B506D"/>
    <w:rsid w:val="0054629E"/>
    <w:rsid w:val="006D6172"/>
    <w:rsid w:val="00805978"/>
    <w:rsid w:val="00D74C43"/>
    <w:rsid w:val="00E65C78"/>
    <w:rsid w:val="00FD61A3"/>
    <w:rsid w:val="00FF30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F302E"/>
    <w:pPr>
      <w:keepNext/>
      <w:keepLines/>
      <w:spacing w:before="480" w:after="0"/>
      <w:outlineLvl w:val="0"/>
    </w:pPr>
    <w:rPr>
      <w:rFonts w:asciiTheme="majorHAnsi" w:eastAsiaTheme="majorEastAsia" w:hAnsiTheme="majorHAnsi" w:cstheme="majorBidi"/>
      <w:b/>
      <w:bCs/>
      <w:color w:val="548AB7" w:themeColor="accent1" w:themeShade="BF"/>
      <w:sz w:val="28"/>
      <w:szCs w:val="28"/>
    </w:rPr>
  </w:style>
  <w:style w:type="paragraph" w:styleId="2">
    <w:name w:val="heading 2"/>
    <w:basedOn w:val="a"/>
    <w:next w:val="a"/>
    <w:link w:val="20"/>
    <w:uiPriority w:val="9"/>
    <w:unhideWhenUsed/>
    <w:qFormat/>
    <w:rsid w:val="00FF302E"/>
    <w:pPr>
      <w:keepNext/>
      <w:keepLines/>
      <w:spacing w:before="200" w:after="0"/>
      <w:outlineLvl w:val="1"/>
    </w:pPr>
    <w:rPr>
      <w:rFonts w:asciiTheme="majorHAnsi" w:eastAsiaTheme="majorEastAsia" w:hAnsiTheme="majorHAnsi" w:cstheme="majorBidi"/>
      <w:b/>
      <w:bCs/>
      <w:color w:val="94B6D2" w:themeColor="accent1"/>
      <w:sz w:val="26"/>
      <w:szCs w:val="26"/>
    </w:rPr>
  </w:style>
  <w:style w:type="paragraph" w:styleId="3">
    <w:name w:val="heading 3"/>
    <w:basedOn w:val="a"/>
    <w:next w:val="a"/>
    <w:link w:val="30"/>
    <w:uiPriority w:val="9"/>
    <w:unhideWhenUsed/>
    <w:qFormat/>
    <w:rsid w:val="00FF302E"/>
    <w:pPr>
      <w:keepNext/>
      <w:keepLines/>
      <w:spacing w:before="200" w:after="0"/>
      <w:outlineLvl w:val="2"/>
    </w:pPr>
    <w:rPr>
      <w:rFonts w:asciiTheme="majorHAnsi" w:eastAsiaTheme="majorEastAsia" w:hAnsiTheme="majorHAnsi" w:cstheme="majorBidi"/>
      <w:b/>
      <w:bCs/>
      <w:color w:val="94B6D2" w:themeColor="accent1"/>
    </w:rPr>
  </w:style>
  <w:style w:type="paragraph" w:styleId="4">
    <w:name w:val="heading 4"/>
    <w:basedOn w:val="a"/>
    <w:next w:val="a"/>
    <w:link w:val="40"/>
    <w:uiPriority w:val="9"/>
    <w:unhideWhenUsed/>
    <w:qFormat/>
    <w:rsid w:val="00FF302E"/>
    <w:pPr>
      <w:keepNext/>
      <w:keepLines/>
      <w:spacing w:before="200" w:after="0"/>
      <w:outlineLvl w:val="3"/>
    </w:pPr>
    <w:rPr>
      <w:rFonts w:asciiTheme="majorHAnsi" w:eastAsiaTheme="majorEastAsia" w:hAnsiTheme="majorHAnsi" w:cstheme="majorBidi"/>
      <w:b/>
      <w:bCs/>
      <w:i/>
      <w:iCs/>
      <w:color w:val="94B6D2" w:themeColor="accent1"/>
    </w:rPr>
  </w:style>
  <w:style w:type="paragraph" w:styleId="5">
    <w:name w:val="heading 5"/>
    <w:basedOn w:val="a"/>
    <w:next w:val="a"/>
    <w:link w:val="50"/>
    <w:uiPriority w:val="9"/>
    <w:unhideWhenUsed/>
    <w:qFormat/>
    <w:rsid w:val="00FF302E"/>
    <w:pPr>
      <w:keepNext/>
      <w:keepLines/>
      <w:spacing w:before="200" w:after="0"/>
      <w:outlineLvl w:val="4"/>
    </w:pPr>
    <w:rPr>
      <w:rFonts w:asciiTheme="majorHAnsi" w:eastAsiaTheme="majorEastAsia" w:hAnsiTheme="majorHAnsi" w:cstheme="majorBidi"/>
      <w:color w:val="345C7D"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F302E"/>
    <w:rPr>
      <w:rFonts w:asciiTheme="majorHAnsi" w:eastAsiaTheme="majorEastAsia" w:hAnsiTheme="majorHAnsi" w:cstheme="majorBidi"/>
      <w:b/>
      <w:bCs/>
      <w:color w:val="548AB7" w:themeColor="accent1" w:themeShade="BF"/>
      <w:sz w:val="28"/>
      <w:szCs w:val="28"/>
    </w:rPr>
  </w:style>
  <w:style w:type="character" w:customStyle="1" w:styleId="20">
    <w:name w:val="Заголовок 2 Знак"/>
    <w:basedOn w:val="a0"/>
    <w:link w:val="2"/>
    <w:uiPriority w:val="9"/>
    <w:rsid w:val="00FF302E"/>
    <w:rPr>
      <w:rFonts w:asciiTheme="majorHAnsi" w:eastAsiaTheme="majorEastAsia" w:hAnsiTheme="majorHAnsi" w:cstheme="majorBidi"/>
      <w:b/>
      <w:bCs/>
      <w:color w:val="94B6D2" w:themeColor="accent1"/>
      <w:sz w:val="26"/>
      <w:szCs w:val="26"/>
    </w:rPr>
  </w:style>
  <w:style w:type="character" w:customStyle="1" w:styleId="30">
    <w:name w:val="Заголовок 3 Знак"/>
    <w:basedOn w:val="a0"/>
    <w:link w:val="3"/>
    <w:uiPriority w:val="9"/>
    <w:rsid w:val="00FF302E"/>
    <w:rPr>
      <w:rFonts w:asciiTheme="majorHAnsi" w:eastAsiaTheme="majorEastAsia" w:hAnsiTheme="majorHAnsi" w:cstheme="majorBidi"/>
      <w:b/>
      <w:bCs/>
      <w:color w:val="94B6D2" w:themeColor="accent1"/>
    </w:rPr>
  </w:style>
  <w:style w:type="character" w:customStyle="1" w:styleId="40">
    <w:name w:val="Заголовок 4 Знак"/>
    <w:basedOn w:val="a0"/>
    <w:link w:val="4"/>
    <w:uiPriority w:val="9"/>
    <w:rsid w:val="00FF302E"/>
    <w:rPr>
      <w:rFonts w:asciiTheme="majorHAnsi" w:eastAsiaTheme="majorEastAsia" w:hAnsiTheme="majorHAnsi" w:cstheme="majorBidi"/>
      <w:b/>
      <w:bCs/>
      <w:i/>
      <w:iCs/>
      <w:color w:val="94B6D2" w:themeColor="accent1"/>
    </w:rPr>
  </w:style>
  <w:style w:type="character" w:customStyle="1" w:styleId="50">
    <w:name w:val="Заголовок 5 Знак"/>
    <w:basedOn w:val="a0"/>
    <w:link w:val="5"/>
    <w:uiPriority w:val="9"/>
    <w:rsid w:val="00FF302E"/>
    <w:rPr>
      <w:rFonts w:asciiTheme="majorHAnsi" w:eastAsiaTheme="majorEastAsia" w:hAnsiTheme="majorHAnsi" w:cstheme="majorBidi"/>
      <w:color w:val="345C7D" w:themeColor="accent1" w:themeShade="7F"/>
    </w:rPr>
  </w:style>
  <w:style w:type="paragraph" w:styleId="a3">
    <w:name w:val="No Spacing"/>
    <w:uiPriority w:val="1"/>
    <w:qFormat/>
    <w:rsid w:val="00FF302E"/>
    <w:pPr>
      <w:spacing w:after="0" w:line="240" w:lineRule="auto"/>
    </w:pPr>
  </w:style>
  <w:style w:type="paragraph" w:styleId="a4">
    <w:name w:val="Body Text"/>
    <w:basedOn w:val="a"/>
    <w:link w:val="a5"/>
    <w:rsid w:val="001B7993"/>
    <w:pPr>
      <w:spacing w:after="0" w:line="360" w:lineRule="auto"/>
    </w:pPr>
    <w:rPr>
      <w:rFonts w:ascii="Times New Roman" w:eastAsia="Times New Roman" w:hAnsi="Times New Roman" w:cs="Times New Roman"/>
      <w:sz w:val="28"/>
      <w:szCs w:val="20"/>
    </w:rPr>
  </w:style>
  <w:style w:type="character" w:customStyle="1" w:styleId="a5">
    <w:name w:val="Основной текст Знак"/>
    <w:basedOn w:val="a0"/>
    <w:link w:val="a4"/>
    <w:rsid w:val="001B7993"/>
    <w:rPr>
      <w:rFonts w:ascii="Times New Roman" w:eastAsia="Times New Roman" w:hAnsi="Times New Roman" w:cs="Times New Roman"/>
      <w:sz w:val="28"/>
      <w:szCs w:val="20"/>
      <w:lang w:eastAsia="ru-RU"/>
    </w:rPr>
  </w:style>
  <w:style w:type="paragraph" w:styleId="a6">
    <w:name w:val="List Paragraph"/>
    <w:basedOn w:val="a"/>
    <w:uiPriority w:val="34"/>
    <w:qFormat/>
    <w:rsid w:val="001B7993"/>
    <w:pPr>
      <w:ind w:left="720"/>
      <w:contextualSpacing/>
    </w:pPr>
  </w:style>
  <w:style w:type="paragraph" w:styleId="21">
    <w:name w:val="Body Text 2"/>
    <w:basedOn w:val="a"/>
    <w:link w:val="22"/>
    <w:uiPriority w:val="99"/>
    <w:semiHidden/>
    <w:unhideWhenUsed/>
    <w:rsid w:val="00081651"/>
    <w:pPr>
      <w:spacing w:after="120" w:line="480" w:lineRule="auto"/>
    </w:pPr>
  </w:style>
  <w:style w:type="character" w:customStyle="1" w:styleId="22">
    <w:name w:val="Основной текст 2 Знак"/>
    <w:basedOn w:val="a0"/>
    <w:link w:val="21"/>
    <w:uiPriority w:val="99"/>
    <w:semiHidden/>
    <w:rsid w:val="00081651"/>
  </w:style>
  <w:style w:type="paragraph" w:styleId="a7">
    <w:name w:val="Balloon Text"/>
    <w:basedOn w:val="a"/>
    <w:link w:val="a8"/>
    <w:uiPriority w:val="99"/>
    <w:semiHidden/>
    <w:unhideWhenUsed/>
    <w:rsid w:val="008059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059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F302E"/>
    <w:pPr>
      <w:keepNext/>
      <w:keepLines/>
      <w:spacing w:before="480" w:after="0"/>
      <w:outlineLvl w:val="0"/>
    </w:pPr>
    <w:rPr>
      <w:rFonts w:asciiTheme="majorHAnsi" w:eastAsiaTheme="majorEastAsia" w:hAnsiTheme="majorHAnsi" w:cstheme="majorBidi"/>
      <w:b/>
      <w:bCs/>
      <w:color w:val="548AB7" w:themeColor="accent1" w:themeShade="BF"/>
      <w:sz w:val="28"/>
      <w:szCs w:val="28"/>
    </w:rPr>
  </w:style>
  <w:style w:type="paragraph" w:styleId="2">
    <w:name w:val="heading 2"/>
    <w:basedOn w:val="a"/>
    <w:next w:val="a"/>
    <w:link w:val="20"/>
    <w:uiPriority w:val="9"/>
    <w:unhideWhenUsed/>
    <w:qFormat/>
    <w:rsid w:val="00FF302E"/>
    <w:pPr>
      <w:keepNext/>
      <w:keepLines/>
      <w:spacing w:before="200" w:after="0"/>
      <w:outlineLvl w:val="1"/>
    </w:pPr>
    <w:rPr>
      <w:rFonts w:asciiTheme="majorHAnsi" w:eastAsiaTheme="majorEastAsia" w:hAnsiTheme="majorHAnsi" w:cstheme="majorBidi"/>
      <w:b/>
      <w:bCs/>
      <w:color w:val="94B6D2" w:themeColor="accent1"/>
      <w:sz w:val="26"/>
      <w:szCs w:val="26"/>
    </w:rPr>
  </w:style>
  <w:style w:type="paragraph" w:styleId="3">
    <w:name w:val="heading 3"/>
    <w:basedOn w:val="a"/>
    <w:next w:val="a"/>
    <w:link w:val="30"/>
    <w:uiPriority w:val="9"/>
    <w:unhideWhenUsed/>
    <w:qFormat/>
    <w:rsid w:val="00FF302E"/>
    <w:pPr>
      <w:keepNext/>
      <w:keepLines/>
      <w:spacing w:before="200" w:after="0"/>
      <w:outlineLvl w:val="2"/>
    </w:pPr>
    <w:rPr>
      <w:rFonts w:asciiTheme="majorHAnsi" w:eastAsiaTheme="majorEastAsia" w:hAnsiTheme="majorHAnsi" w:cstheme="majorBidi"/>
      <w:b/>
      <w:bCs/>
      <w:color w:val="94B6D2" w:themeColor="accent1"/>
    </w:rPr>
  </w:style>
  <w:style w:type="paragraph" w:styleId="4">
    <w:name w:val="heading 4"/>
    <w:basedOn w:val="a"/>
    <w:next w:val="a"/>
    <w:link w:val="40"/>
    <w:uiPriority w:val="9"/>
    <w:unhideWhenUsed/>
    <w:qFormat/>
    <w:rsid w:val="00FF302E"/>
    <w:pPr>
      <w:keepNext/>
      <w:keepLines/>
      <w:spacing w:before="200" w:after="0"/>
      <w:outlineLvl w:val="3"/>
    </w:pPr>
    <w:rPr>
      <w:rFonts w:asciiTheme="majorHAnsi" w:eastAsiaTheme="majorEastAsia" w:hAnsiTheme="majorHAnsi" w:cstheme="majorBidi"/>
      <w:b/>
      <w:bCs/>
      <w:i/>
      <w:iCs/>
      <w:color w:val="94B6D2" w:themeColor="accent1"/>
    </w:rPr>
  </w:style>
  <w:style w:type="paragraph" w:styleId="5">
    <w:name w:val="heading 5"/>
    <w:basedOn w:val="a"/>
    <w:next w:val="a"/>
    <w:link w:val="50"/>
    <w:uiPriority w:val="9"/>
    <w:unhideWhenUsed/>
    <w:qFormat/>
    <w:rsid w:val="00FF302E"/>
    <w:pPr>
      <w:keepNext/>
      <w:keepLines/>
      <w:spacing w:before="200" w:after="0"/>
      <w:outlineLvl w:val="4"/>
    </w:pPr>
    <w:rPr>
      <w:rFonts w:asciiTheme="majorHAnsi" w:eastAsiaTheme="majorEastAsia" w:hAnsiTheme="majorHAnsi" w:cstheme="majorBidi"/>
      <w:color w:val="345C7D"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F302E"/>
    <w:rPr>
      <w:rFonts w:asciiTheme="majorHAnsi" w:eastAsiaTheme="majorEastAsia" w:hAnsiTheme="majorHAnsi" w:cstheme="majorBidi"/>
      <w:b/>
      <w:bCs/>
      <w:color w:val="548AB7" w:themeColor="accent1" w:themeShade="BF"/>
      <w:sz w:val="28"/>
      <w:szCs w:val="28"/>
    </w:rPr>
  </w:style>
  <w:style w:type="character" w:customStyle="1" w:styleId="20">
    <w:name w:val="Заголовок 2 Знак"/>
    <w:basedOn w:val="a0"/>
    <w:link w:val="2"/>
    <w:uiPriority w:val="9"/>
    <w:rsid w:val="00FF302E"/>
    <w:rPr>
      <w:rFonts w:asciiTheme="majorHAnsi" w:eastAsiaTheme="majorEastAsia" w:hAnsiTheme="majorHAnsi" w:cstheme="majorBidi"/>
      <w:b/>
      <w:bCs/>
      <w:color w:val="94B6D2" w:themeColor="accent1"/>
      <w:sz w:val="26"/>
      <w:szCs w:val="26"/>
    </w:rPr>
  </w:style>
  <w:style w:type="character" w:customStyle="1" w:styleId="30">
    <w:name w:val="Заголовок 3 Знак"/>
    <w:basedOn w:val="a0"/>
    <w:link w:val="3"/>
    <w:uiPriority w:val="9"/>
    <w:rsid w:val="00FF302E"/>
    <w:rPr>
      <w:rFonts w:asciiTheme="majorHAnsi" w:eastAsiaTheme="majorEastAsia" w:hAnsiTheme="majorHAnsi" w:cstheme="majorBidi"/>
      <w:b/>
      <w:bCs/>
      <w:color w:val="94B6D2" w:themeColor="accent1"/>
    </w:rPr>
  </w:style>
  <w:style w:type="character" w:customStyle="1" w:styleId="40">
    <w:name w:val="Заголовок 4 Знак"/>
    <w:basedOn w:val="a0"/>
    <w:link w:val="4"/>
    <w:uiPriority w:val="9"/>
    <w:rsid w:val="00FF302E"/>
    <w:rPr>
      <w:rFonts w:asciiTheme="majorHAnsi" w:eastAsiaTheme="majorEastAsia" w:hAnsiTheme="majorHAnsi" w:cstheme="majorBidi"/>
      <w:b/>
      <w:bCs/>
      <w:i/>
      <w:iCs/>
      <w:color w:val="94B6D2" w:themeColor="accent1"/>
    </w:rPr>
  </w:style>
  <w:style w:type="character" w:customStyle="1" w:styleId="50">
    <w:name w:val="Заголовок 5 Знак"/>
    <w:basedOn w:val="a0"/>
    <w:link w:val="5"/>
    <w:uiPriority w:val="9"/>
    <w:rsid w:val="00FF302E"/>
    <w:rPr>
      <w:rFonts w:asciiTheme="majorHAnsi" w:eastAsiaTheme="majorEastAsia" w:hAnsiTheme="majorHAnsi" w:cstheme="majorBidi"/>
      <w:color w:val="345C7D" w:themeColor="accent1" w:themeShade="7F"/>
    </w:rPr>
  </w:style>
  <w:style w:type="paragraph" w:styleId="a3">
    <w:name w:val="No Spacing"/>
    <w:uiPriority w:val="1"/>
    <w:qFormat/>
    <w:rsid w:val="00FF302E"/>
    <w:pPr>
      <w:spacing w:after="0" w:line="240" w:lineRule="auto"/>
    </w:pPr>
  </w:style>
  <w:style w:type="paragraph" w:styleId="a4">
    <w:name w:val="Body Text"/>
    <w:basedOn w:val="a"/>
    <w:link w:val="a5"/>
    <w:rsid w:val="001B7993"/>
    <w:pPr>
      <w:spacing w:after="0" w:line="360" w:lineRule="auto"/>
    </w:pPr>
    <w:rPr>
      <w:rFonts w:ascii="Times New Roman" w:eastAsia="Times New Roman" w:hAnsi="Times New Roman" w:cs="Times New Roman"/>
      <w:sz w:val="28"/>
      <w:szCs w:val="20"/>
    </w:rPr>
  </w:style>
  <w:style w:type="character" w:customStyle="1" w:styleId="a5">
    <w:name w:val="Основной текст Знак"/>
    <w:basedOn w:val="a0"/>
    <w:link w:val="a4"/>
    <w:rsid w:val="001B7993"/>
    <w:rPr>
      <w:rFonts w:ascii="Times New Roman" w:eastAsia="Times New Roman" w:hAnsi="Times New Roman" w:cs="Times New Roman"/>
      <w:sz w:val="28"/>
      <w:szCs w:val="20"/>
      <w:lang w:eastAsia="ru-RU"/>
    </w:rPr>
  </w:style>
  <w:style w:type="paragraph" w:styleId="a6">
    <w:name w:val="List Paragraph"/>
    <w:basedOn w:val="a"/>
    <w:uiPriority w:val="34"/>
    <w:qFormat/>
    <w:rsid w:val="001B7993"/>
    <w:pPr>
      <w:ind w:left="720"/>
      <w:contextualSpacing/>
    </w:pPr>
  </w:style>
  <w:style w:type="paragraph" w:styleId="21">
    <w:name w:val="Body Text 2"/>
    <w:basedOn w:val="a"/>
    <w:link w:val="22"/>
    <w:uiPriority w:val="99"/>
    <w:semiHidden/>
    <w:unhideWhenUsed/>
    <w:rsid w:val="00081651"/>
    <w:pPr>
      <w:spacing w:after="120" w:line="480" w:lineRule="auto"/>
    </w:pPr>
  </w:style>
  <w:style w:type="character" w:customStyle="1" w:styleId="22">
    <w:name w:val="Основной текст 2 Знак"/>
    <w:basedOn w:val="a0"/>
    <w:link w:val="21"/>
    <w:uiPriority w:val="99"/>
    <w:semiHidden/>
    <w:rsid w:val="00081651"/>
  </w:style>
  <w:style w:type="paragraph" w:styleId="a7">
    <w:name w:val="Balloon Text"/>
    <w:basedOn w:val="a"/>
    <w:link w:val="a8"/>
    <w:uiPriority w:val="99"/>
    <w:semiHidden/>
    <w:unhideWhenUsed/>
    <w:rsid w:val="0080597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059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бычная">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291</Words>
  <Characters>1664</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KaHaT</dc:creator>
  <cp:lastModifiedBy>User</cp:lastModifiedBy>
  <cp:revision>6</cp:revision>
  <dcterms:created xsi:type="dcterms:W3CDTF">2014-12-06T15:20:00Z</dcterms:created>
  <dcterms:modified xsi:type="dcterms:W3CDTF">2016-03-14T02:44:00Z</dcterms:modified>
</cp:coreProperties>
</file>